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7C92" w:rsidRDefault="00187C92" w:rsidP="00187C92">
      <w:pPr>
        <w:ind w:left="4248"/>
        <w:rPr>
          <w:rFonts w:ascii="Times New Roman" w:hAnsi="Times New Roman" w:cs="Times New Roman"/>
          <w:sz w:val="24"/>
          <w:szCs w:val="24"/>
        </w:rPr>
      </w:pPr>
      <w:r w:rsidRPr="00187C92">
        <w:rPr>
          <w:rFonts w:ascii="Times New Roman" w:hAnsi="Times New Roman" w:cs="Times New Roman"/>
          <w:sz w:val="24"/>
          <w:szCs w:val="24"/>
        </w:rPr>
        <w:t>Lesson</w:t>
      </w:r>
    </w:p>
    <w:p w:rsidR="00187C92" w:rsidRDefault="00187C92">
      <w:pPr>
        <w:rPr>
          <w:rFonts w:ascii="Times New Roman" w:hAnsi="Times New Roman" w:cs="Times New Roman"/>
          <w:sz w:val="24"/>
          <w:szCs w:val="24"/>
        </w:rPr>
      </w:pPr>
      <w:r w:rsidRPr="00187C92">
        <w:rPr>
          <w:rFonts w:ascii="Times New Roman" w:hAnsi="Times New Roman" w:cs="Times New Roman"/>
          <w:sz w:val="24"/>
          <w:szCs w:val="24"/>
        </w:rPr>
        <w:t xml:space="preserve">Subject: Jungle Fun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7C92">
        <w:rPr>
          <w:rFonts w:ascii="Times New Roman" w:hAnsi="Times New Roman" w:cs="Times New Roman"/>
          <w:sz w:val="24"/>
          <w:szCs w:val="24"/>
        </w:rPr>
        <w:t xml:space="preserve"> historyjka</w:t>
      </w:r>
    </w:p>
    <w:p w:rsidR="00187C92" w:rsidRDefault="0018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nagrania historyjki (nagranie nr 2.27). Jaka przygoda spotka tym razem Cherry i Charliego?:),  a następnie przeczytaj historyjkę samodzielnie.</w:t>
      </w:r>
    </w:p>
    <w:p w:rsidR="00187C92" w:rsidRDefault="0018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zeszytu:</w:t>
      </w:r>
    </w:p>
    <w:p w:rsidR="00187C92" w:rsidRDefault="0018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 – Nie wiem.</w:t>
      </w:r>
    </w:p>
    <w:p w:rsidR="00187C92" w:rsidRDefault="0018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Great! – Wspaniale.</w:t>
      </w:r>
    </w:p>
    <w:p w:rsidR="00187C92" w:rsidRDefault="0018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for me! – Poczekaj na mnie!</w:t>
      </w:r>
    </w:p>
    <w:p w:rsidR="00187C92" w:rsidRDefault="0018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Help! – Pomocy</w:t>
      </w:r>
    </w:p>
    <w:p w:rsidR="00187C92" w:rsidRDefault="0085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wykonaj zad. z ćwiczeń. Zad1 i 2 ze str. 49 .</w:t>
      </w:r>
    </w:p>
    <w:p w:rsidR="0085433B" w:rsidRDefault="0085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Pamiętaj! </w:t>
      </w:r>
    </w:p>
    <w:p w:rsidR="0085433B" w:rsidRDefault="0085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– używamy jak mówimy o rzeczach w liczbie mnogiej</w:t>
      </w:r>
    </w:p>
    <w:p w:rsidR="0085433B" w:rsidRDefault="0085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There’s- używamy jak mówimy o jednej rzeczy</w:t>
      </w:r>
    </w:p>
    <w:p w:rsidR="0085433B" w:rsidRDefault="0085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There are suasages. – Tam są kiełbaski</w:t>
      </w:r>
    </w:p>
    <w:p w:rsidR="0085433B" w:rsidRPr="00187C92" w:rsidRDefault="00854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 banan. – tam jest banan.</w:t>
      </w:r>
    </w:p>
    <w:sectPr w:rsidR="0085433B" w:rsidRPr="0018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87C92"/>
    <w:rsid w:val="00187C92"/>
    <w:rsid w:val="0085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2020-05-25T06:31:00Z</dcterms:created>
  <dcterms:modified xsi:type="dcterms:W3CDTF">2020-05-25T06:48:00Z</dcterms:modified>
</cp:coreProperties>
</file>